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2115" w14:textId="77777777" w:rsidR="0089362F" w:rsidRPr="00BD5631" w:rsidRDefault="0089362F" w:rsidP="006F3E12">
      <w:pPr>
        <w:spacing w:after="0" w:line="240" w:lineRule="auto"/>
        <w:jc w:val="both"/>
        <w:rPr>
          <w:sz w:val="24"/>
        </w:rPr>
      </w:pPr>
    </w:p>
    <w:p w14:paraId="43E824C8" w14:textId="77777777" w:rsidR="006F3E12" w:rsidRPr="00BD5631" w:rsidRDefault="006F3E12" w:rsidP="006F3E12">
      <w:pPr>
        <w:spacing w:after="0" w:line="240" w:lineRule="auto"/>
        <w:jc w:val="both"/>
        <w:rPr>
          <w:sz w:val="24"/>
        </w:rPr>
      </w:pPr>
      <w:r w:rsidRPr="00BD5631">
        <w:rPr>
          <w:sz w:val="24"/>
        </w:rPr>
        <w:t xml:space="preserve">Δελτίο Τύπου  </w:t>
      </w:r>
    </w:p>
    <w:p w14:paraId="3BD7D3B0" w14:textId="77777777" w:rsidR="006F3E12" w:rsidRPr="00BD5631" w:rsidRDefault="006F3E12" w:rsidP="006F3E12">
      <w:pPr>
        <w:spacing w:after="0" w:line="240" w:lineRule="auto"/>
        <w:jc w:val="both"/>
        <w:rPr>
          <w:sz w:val="24"/>
        </w:rPr>
      </w:pPr>
      <w:r w:rsidRPr="00BD5631">
        <w:rPr>
          <w:sz w:val="24"/>
        </w:rPr>
        <w:t>9/3/2022</w:t>
      </w:r>
    </w:p>
    <w:p w14:paraId="61E0E845" w14:textId="77777777" w:rsidR="006F3E12" w:rsidRDefault="006F3E12" w:rsidP="006F3E12">
      <w:pPr>
        <w:spacing w:after="0" w:line="240" w:lineRule="auto"/>
        <w:jc w:val="both"/>
        <w:rPr>
          <w:b/>
          <w:sz w:val="24"/>
        </w:rPr>
      </w:pPr>
    </w:p>
    <w:p w14:paraId="0C3B7709" w14:textId="77777777" w:rsidR="00686C96" w:rsidRPr="006F3E12" w:rsidRDefault="00686C96" w:rsidP="006F3E12">
      <w:pPr>
        <w:jc w:val="center"/>
        <w:rPr>
          <w:b/>
          <w:sz w:val="24"/>
        </w:rPr>
      </w:pPr>
      <w:r w:rsidRPr="006F3E12">
        <w:rPr>
          <w:b/>
          <w:sz w:val="24"/>
        </w:rPr>
        <w:t xml:space="preserve">Ημερίδα για την Πρώιμη Παρέμβαση στην Ελλάδα από το ΔΙΚΤΥΟ και το </w:t>
      </w:r>
      <w:r w:rsidRPr="006F3E12">
        <w:rPr>
          <w:b/>
          <w:sz w:val="24"/>
          <w:lang w:val="en-US"/>
        </w:rPr>
        <w:t>EASPD</w:t>
      </w:r>
    </w:p>
    <w:p w14:paraId="6052512F" w14:textId="77777777" w:rsidR="009542DA" w:rsidRPr="0089362F" w:rsidRDefault="00686C96" w:rsidP="006F3E12">
      <w:pPr>
        <w:spacing w:line="240" w:lineRule="auto"/>
        <w:jc w:val="center"/>
        <w:rPr>
          <w:i/>
        </w:rPr>
      </w:pPr>
      <w:r w:rsidRPr="0089362F">
        <w:rPr>
          <w:i/>
        </w:rPr>
        <w:t>Με επιτυχία ολοκληρώθηκε τ</w:t>
      </w:r>
      <w:r w:rsidR="00485BEE" w:rsidRPr="0089362F">
        <w:rPr>
          <w:i/>
        </w:rPr>
        <w:t>ην Παρασκευή 4 Μαρτίου 2022</w:t>
      </w:r>
      <w:r w:rsidRPr="0089362F">
        <w:rPr>
          <w:i/>
        </w:rPr>
        <w:t xml:space="preserve"> η Ημερίδα με θέμα την «Πρώιμη Παρέμβαση στην Ελλάδα».</w:t>
      </w:r>
    </w:p>
    <w:p w14:paraId="51016BC3" w14:textId="77777777" w:rsidR="009542DA" w:rsidRPr="00480900" w:rsidRDefault="004843F6" w:rsidP="006F3E12">
      <w:pPr>
        <w:spacing w:line="240" w:lineRule="auto"/>
        <w:jc w:val="both"/>
        <w:rPr>
          <w:sz w:val="24"/>
        </w:rPr>
      </w:pPr>
      <w:r w:rsidRPr="006A043B">
        <w:rPr>
          <w:sz w:val="24"/>
        </w:rPr>
        <w:t>Η εκδήλωση</w:t>
      </w:r>
      <w:r w:rsidR="00686C96" w:rsidRPr="006A043B">
        <w:rPr>
          <w:sz w:val="24"/>
        </w:rPr>
        <w:t xml:space="preserve"> διοργανώθηκε από </w:t>
      </w:r>
      <w:r w:rsidR="00485BEE" w:rsidRPr="006A043B">
        <w:rPr>
          <w:sz w:val="24"/>
        </w:rPr>
        <w:t xml:space="preserve">το </w:t>
      </w:r>
      <w:r w:rsidR="00686C96" w:rsidRPr="006A043B">
        <w:rPr>
          <w:sz w:val="24"/>
        </w:rPr>
        <w:t xml:space="preserve">ΔΙΚΤΥΟ </w:t>
      </w:r>
      <w:proofErr w:type="spellStart"/>
      <w:r w:rsidR="00485BEE" w:rsidRPr="006A043B">
        <w:rPr>
          <w:sz w:val="24"/>
        </w:rPr>
        <w:t>Παρόχων</w:t>
      </w:r>
      <w:proofErr w:type="spellEnd"/>
      <w:r w:rsidR="00485BEE" w:rsidRPr="006A043B">
        <w:rPr>
          <w:sz w:val="24"/>
        </w:rPr>
        <w:t xml:space="preserve"> Υπηρεσιών για Άτομα με Αναπηρία σε συνεργασία με το </w:t>
      </w:r>
      <w:hyperlink r:id="rId6" w:history="1">
        <w:r w:rsidR="00485BEE" w:rsidRPr="006F3E12">
          <w:rPr>
            <w:rStyle w:val="-"/>
            <w:sz w:val="24"/>
          </w:rPr>
          <w:t>EASPD</w:t>
        </w:r>
      </w:hyperlink>
      <w:r w:rsidR="00485BEE" w:rsidRPr="006A043B">
        <w:rPr>
          <w:sz w:val="24"/>
        </w:rPr>
        <w:t xml:space="preserve"> (</w:t>
      </w:r>
      <w:proofErr w:type="spellStart"/>
      <w:r w:rsidR="00485BEE" w:rsidRPr="006A043B">
        <w:rPr>
          <w:sz w:val="24"/>
        </w:rPr>
        <w:t>Εuropean</w:t>
      </w:r>
      <w:proofErr w:type="spellEnd"/>
      <w:r w:rsidR="00485BEE" w:rsidRPr="006A043B">
        <w:rPr>
          <w:sz w:val="24"/>
        </w:rPr>
        <w:t xml:space="preserve"> Association of </w:t>
      </w:r>
      <w:proofErr w:type="spellStart"/>
      <w:r w:rsidR="00485BEE" w:rsidRPr="006A043B">
        <w:rPr>
          <w:sz w:val="24"/>
        </w:rPr>
        <w:t>Service</w:t>
      </w:r>
      <w:proofErr w:type="spellEnd"/>
      <w:r w:rsidR="00485BEE" w:rsidRPr="006A043B">
        <w:rPr>
          <w:sz w:val="24"/>
        </w:rPr>
        <w:t xml:space="preserve"> </w:t>
      </w:r>
      <w:proofErr w:type="spellStart"/>
      <w:r w:rsidR="00485BEE" w:rsidRPr="006A043B">
        <w:rPr>
          <w:sz w:val="24"/>
        </w:rPr>
        <w:t>Providers</w:t>
      </w:r>
      <w:proofErr w:type="spellEnd"/>
      <w:r w:rsidR="00485BEE" w:rsidRPr="006A043B">
        <w:rPr>
          <w:sz w:val="24"/>
        </w:rPr>
        <w:t xml:space="preserve"> for </w:t>
      </w:r>
      <w:proofErr w:type="spellStart"/>
      <w:r w:rsidR="00485BEE" w:rsidRPr="006A043B">
        <w:rPr>
          <w:sz w:val="24"/>
        </w:rPr>
        <w:t>Persons</w:t>
      </w:r>
      <w:proofErr w:type="spellEnd"/>
      <w:r w:rsidR="00485BEE" w:rsidRPr="006A043B">
        <w:rPr>
          <w:sz w:val="24"/>
        </w:rPr>
        <w:t xml:space="preserve"> </w:t>
      </w:r>
      <w:proofErr w:type="spellStart"/>
      <w:r w:rsidR="00485BEE" w:rsidRPr="006A043B">
        <w:rPr>
          <w:sz w:val="24"/>
        </w:rPr>
        <w:t>with</w:t>
      </w:r>
      <w:proofErr w:type="spellEnd"/>
      <w:r w:rsidR="00485BEE" w:rsidRPr="006A043B">
        <w:rPr>
          <w:sz w:val="24"/>
        </w:rPr>
        <w:t xml:space="preserve"> </w:t>
      </w:r>
      <w:proofErr w:type="spellStart"/>
      <w:r w:rsidR="00485BEE" w:rsidRPr="006A043B">
        <w:rPr>
          <w:sz w:val="24"/>
        </w:rPr>
        <w:t>Disabilities</w:t>
      </w:r>
      <w:proofErr w:type="spellEnd"/>
      <w:r w:rsidR="00485BEE" w:rsidRPr="006A043B">
        <w:rPr>
          <w:sz w:val="24"/>
        </w:rPr>
        <w:t>),</w:t>
      </w:r>
      <w:r w:rsidR="00686C96" w:rsidRPr="006A043B">
        <w:rPr>
          <w:sz w:val="24"/>
        </w:rPr>
        <w:t xml:space="preserve"> στο συνεδριακό κέντρο του </w:t>
      </w:r>
      <w:hyperlink r:id="rId7" w:history="1">
        <w:r w:rsidR="00686C96" w:rsidRPr="006F3E12">
          <w:rPr>
            <w:rStyle w:val="-"/>
            <w:sz w:val="24"/>
          </w:rPr>
          <w:t>Ι.Π.Α.Π. «Η Θεοτόκος»,</w:t>
        </w:r>
      </w:hyperlink>
      <w:r w:rsidR="00686C96" w:rsidRPr="006A043B">
        <w:rPr>
          <w:sz w:val="24"/>
        </w:rPr>
        <w:t xml:space="preserve"> τηρώντας </w:t>
      </w:r>
      <w:r w:rsidRPr="006A043B">
        <w:rPr>
          <w:sz w:val="24"/>
        </w:rPr>
        <w:t>όλα τα υγειονομικά πρωτόκολλα</w:t>
      </w:r>
      <w:r w:rsidR="00485BEE" w:rsidRPr="006A043B">
        <w:rPr>
          <w:sz w:val="24"/>
        </w:rPr>
        <w:t xml:space="preserve">, </w:t>
      </w:r>
      <w:r w:rsidR="00686C96" w:rsidRPr="006A043B">
        <w:rPr>
          <w:sz w:val="24"/>
        </w:rPr>
        <w:t xml:space="preserve">ενώ παράλληλα μεταδόθηκε και διαδικτυακά μέσω </w:t>
      </w:r>
      <w:r w:rsidR="00686C96" w:rsidRPr="006A043B">
        <w:rPr>
          <w:sz w:val="24"/>
          <w:lang w:val="en-US"/>
        </w:rPr>
        <w:t>Zoom</w:t>
      </w:r>
      <w:r w:rsidR="00686C96" w:rsidRPr="006A043B">
        <w:rPr>
          <w:sz w:val="24"/>
        </w:rPr>
        <w:t>.</w:t>
      </w:r>
      <w:r w:rsidRPr="006A043B">
        <w:rPr>
          <w:sz w:val="24"/>
        </w:rPr>
        <w:t xml:space="preserve"> </w:t>
      </w:r>
      <w:r w:rsidR="009542DA">
        <w:rPr>
          <w:sz w:val="24"/>
        </w:rPr>
        <w:t xml:space="preserve">Η εκδήλωση, ακολούθησε τις εργασίες της Τεχνικής Βοήθειας που  παρέχεται από το </w:t>
      </w:r>
      <w:r w:rsidR="009542DA">
        <w:rPr>
          <w:sz w:val="24"/>
          <w:lang w:val="en-US"/>
        </w:rPr>
        <w:t>EASPD</w:t>
      </w:r>
      <w:r w:rsidR="009542DA" w:rsidRPr="00480900">
        <w:rPr>
          <w:sz w:val="24"/>
        </w:rPr>
        <w:t xml:space="preserve"> </w:t>
      </w:r>
      <w:r w:rsidR="009542DA">
        <w:rPr>
          <w:sz w:val="24"/>
        </w:rPr>
        <w:t xml:space="preserve">σε συνεργασία με το  Υπουργείο Εργασίας σε επιλεγμένους Φορείς της χώρας, εστιασμένης στο </w:t>
      </w:r>
      <w:proofErr w:type="spellStart"/>
      <w:r w:rsidR="009542DA">
        <w:rPr>
          <w:sz w:val="24"/>
        </w:rPr>
        <w:t>οικογενειοκεντρικό</w:t>
      </w:r>
      <w:proofErr w:type="spellEnd"/>
      <w:r w:rsidR="009542DA">
        <w:rPr>
          <w:sz w:val="24"/>
        </w:rPr>
        <w:t xml:space="preserve"> μοντέλο παρέμβασης.</w:t>
      </w:r>
    </w:p>
    <w:p w14:paraId="3E900310" w14:textId="77777777" w:rsidR="00485BEE" w:rsidRPr="00485BEE" w:rsidRDefault="00485BEE" w:rsidP="006F3E12">
      <w:pPr>
        <w:spacing w:line="240" w:lineRule="auto"/>
        <w:jc w:val="both"/>
        <w:rPr>
          <w:sz w:val="24"/>
        </w:rPr>
      </w:pPr>
      <w:r w:rsidRPr="006A043B">
        <w:rPr>
          <w:sz w:val="24"/>
        </w:rPr>
        <w:t xml:space="preserve">Την Ημερίδα </w:t>
      </w:r>
      <w:r w:rsidR="00686C96" w:rsidRPr="006A043B">
        <w:rPr>
          <w:sz w:val="24"/>
        </w:rPr>
        <w:t>τίμησαν με την παρουσία τους η Υφυπουργός</w:t>
      </w:r>
      <w:r w:rsidR="00686C96">
        <w:rPr>
          <w:sz w:val="24"/>
        </w:rPr>
        <w:t xml:space="preserve"> Υγείας, κ. </w:t>
      </w:r>
      <w:r w:rsidRPr="00485BEE">
        <w:rPr>
          <w:sz w:val="24"/>
        </w:rPr>
        <w:t xml:space="preserve">Ζωή Ράπτη, ο Ευρωβουλευτής της Νέας Δημοκρατίας κ. Στέλιος </w:t>
      </w:r>
      <w:proofErr w:type="spellStart"/>
      <w:r w:rsidRPr="00485BEE">
        <w:rPr>
          <w:sz w:val="24"/>
        </w:rPr>
        <w:t>Κυμπουρόπουλος</w:t>
      </w:r>
      <w:proofErr w:type="spellEnd"/>
      <w:r w:rsidRPr="00485BEE">
        <w:rPr>
          <w:sz w:val="24"/>
        </w:rPr>
        <w:t xml:space="preserve"> και ο Προϊστάμενος Πολιτικών Ενίσχυσης Παιδιών με Αναπηρία του Υπουργείου Εργασίας &amp; Κοινωνικών Υποθέσεων</w:t>
      </w:r>
      <w:r w:rsidR="00686C96">
        <w:rPr>
          <w:sz w:val="24"/>
        </w:rPr>
        <w:t>,</w:t>
      </w:r>
      <w:r w:rsidRPr="00485BEE">
        <w:rPr>
          <w:sz w:val="24"/>
        </w:rPr>
        <w:t xml:space="preserve"> </w:t>
      </w:r>
      <w:r w:rsidR="00480900">
        <w:rPr>
          <w:sz w:val="24"/>
        </w:rPr>
        <w:t xml:space="preserve">κ. Δημήτρης </w:t>
      </w:r>
      <w:proofErr w:type="spellStart"/>
      <w:r w:rsidR="00480900">
        <w:rPr>
          <w:sz w:val="24"/>
        </w:rPr>
        <w:t>Νικόλσκι</w:t>
      </w:r>
      <w:proofErr w:type="spellEnd"/>
      <w:r>
        <w:rPr>
          <w:sz w:val="24"/>
        </w:rPr>
        <w:t xml:space="preserve">. </w:t>
      </w:r>
      <w:r w:rsidR="004843F6">
        <w:rPr>
          <w:sz w:val="24"/>
        </w:rPr>
        <w:t xml:space="preserve">Ιδιαίτερα τιμητική ήταν η παρουσία και συμμετοχή </w:t>
      </w:r>
      <w:r w:rsidRPr="00485BEE">
        <w:rPr>
          <w:sz w:val="24"/>
        </w:rPr>
        <w:t xml:space="preserve"> </w:t>
      </w:r>
      <w:r w:rsidR="00686C96">
        <w:rPr>
          <w:sz w:val="24"/>
        </w:rPr>
        <w:t>της Γενικής</w:t>
      </w:r>
      <w:r w:rsidRPr="00485BEE">
        <w:rPr>
          <w:sz w:val="24"/>
        </w:rPr>
        <w:t xml:space="preserve"> Γραμ</w:t>
      </w:r>
      <w:r>
        <w:rPr>
          <w:sz w:val="24"/>
        </w:rPr>
        <w:t xml:space="preserve">ματέα του EASPD, </w:t>
      </w:r>
      <w:proofErr w:type="spellStart"/>
      <w:r w:rsidR="00480900">
        <w:rPr>
          <w:sz w:val="24"/>
        </w:rPr>
        <w:t>κας</w:t>
      </w:r>
      <w:proofErr w:type="spellEnd"/>
      <w:r w:rsidR="00480900">
        <w:rPr>
          <w:sz w:val="24"/>
        </w:rPr>
        <w:t xml:space="preserve"> </w:t>
      </w:r>
      <w:proofErr w:type="spellStart"/>
      <w:r>
        <w:rPr>
          <w:sz w:val="24"/>
        </w:rPr>
        <w:t>Maya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Doneva</w:t>
      </w:r>
      <w:proofErr w:type="spellEnd"/>
      <w:r>
        <w:rPr>
          <w:sz w:val="24"/>
        </w:rPr>
        <w:t xml:space="preserve">.  </w:t>
      </w:r>
    </w:p>
    <w:p w14:paraId="35D253E1" w14:textId="77777777" w:rsidR="00337FCC" w:rsidRDefault="00337FCC" w:rsidP="006F3E12">
      <w:pPr>
        <w:spacing w:line="240" w:lineRule="auto"/>
        <w:jc w:val="both"/>
        <w:rPr>
          <w:sz w:val="24"/>
        </w:rPr>
      </w:pPr>
      <w:r w:rsidRPr="00337FCC">
        <w:rPr>
          <w:sz w:val="24"/>
        </w:rPr>
        <w:t xml:space="preserve">Παρόντες ήταν όλοι οι Πρόεδροι Δ.Σ. των φορέων που αποτελούν το Δ.Σ. του ΔΙΚΤΥΟΥ, κ.κ. </w:t>
      </w:r>
      <w:proofErr w:type="spellStart"/>
      <w:r w:rsidRPr="00337FCC">
        <w:rPr>
          <w:sz w:val="24"/>
        </w:rPr>
        <w:t>Ερ</w:t>
      </w:r>
      <w:proofErr w:type="spellEnd"/>
      <w:r w:rsidRPr="00337FCC">
        <w:rPr>
          <w:sz w:val="24"/>
        </w:rPr>
        <w:t>. Νεόφυτος (</w:t>
      </w:r>
      <w:hyperlink r:id="rId8" w:history="1">
        <w:r w:rsidRPr="00337FCC">
          <w:rPr>
            <w:rStyle w:val="-"/>
            <w:sz w:val="24"/>
          </w:rPr>
          <w:t>Ι.Π.Α.Π. Η Θεοτόκος</w:t>
        </w:r>
      </w:hyperlink>
      <w:r w:rsidRPr="00337FCC">
        <w:rPr>
          <w:sz w:val="24"/>
        </w:rPr>
        <w:t>), Π. Μπέλλου (</w:t>
      </w:r>
      <w:hyperlink r:id="rId9" w:history="1">
        <w:r w:rsidRPr="00337FCC">
          <w:rPr>
            <w:rStyle w:val="-"/>
            <w:sz w:val="24"/>
          </w:rPr>
          <w:t>Αμυμώνη</w:t>
        </w:r>
      </w:hyperlink>
      <w:r w:rsidRPr="00337FCC">
        <w:rPr>
          <w:sz w:val="24"/>
        </w:rPr>
        <w:t>), Γ. Παπαδάκης (</w:t>
      </w:r>
      <w:hyperlink r:id="rId10" w:history="1">
        <w:r w:rsidRPr="00337FCC">
          <w:rPr>
            <w:rStyle w:val="-"/>
            <w:sz w:val="24"/>
          </w:rPr>
          <w:t xml:space="preserve">ΙΚΕ ΚΑΣΠ </w:t>
        </w:r>
        <w:proofErr w:type="spellStart"/>
        <w:r w:rsidRPr="00337FCC">
          <w:rPr>
            <w:rStyle w:val="-"/>
            <w:sz w:val="24"/>
          </w:rPr>
          <w:t>Χατζηπατέρειο</w:t>
        </w:r>
        <w:proofErr w:type="spellEnd"/>
      </w:hyperlink>
      <w:r w:rsidRPr="00337FCC">
        <w:rPr>
          <w:sz w:val="24"/>
        </w:rPr>
        <w:t xml:space="preserve">), Ελ. </w:t>
      </w:r>
      <w:proofErr w:type="spellStart"/>
      <w:r w:rsidRPr="00337FCC">
        <w:rPr>
          <w:sz w:val="24"/>
        </w:rPr>
        <w:t>Σκουτέλη</w:t>
      </w:r>
      <w:proofErr w:type="spellEnd"/>
      <w:r w:rsidRPr="00337FCC">
        <w:rPr>
          <w:sz w:val="24"/>
        </w:rPr>
        <w:t xml:space="preserve"> (</w:t>
      </w:r>
      <w:hyperlink r:id="rId11" w:history="1">
        <w:r w:rsidRPr="00337FCC">
          <w:rPr>
            <w:rStyle w:val="-"/>
            <w:sz w:val="24"/>
          </w:rPr>
          <w:t>ΕΛΕΠΑΠ</w:t>
        </w:r>
      </w:hyperlink>
      <w:r w:rsidRPr="00337FCC">
        <w:rPr>
          <w:sz w:val="24"/>
        </w:rPr>
        <w:t>) και Ν. Ρούσσος (</w:t>
      </w:r>
      <w:hyperlink r:id="rId12" w:history="1">
        <w:r w:rsidRPr="00337FCC">
          <w:rPr>
            <w:rStyle w:val="-"/>
            <w:sz w:val="24"/>
          </w:rPr>
          <w:t>Ίδρυμα για το Παιδί Η ΠΑΜΜΑΚΑΡΙΣΤΟΣ</w:t>
        </w:r>
      </w:hyperlink>
      <w:r w:rsidRPr="00337FCC">
        <w:rPr>
          <w:sz w:val="24"/>
        </w:rPr>
        <w:t xml:space="preserve">), Αγ. Παπαδάκη (Μέλος ΔΣ </w:t>
      </w:r>
      <w:hyperlink r:id="rId13" w:history="1">
        <w:r w:rsidRPr="00337FCC">
          <w:rPr>
            <w:rStyle w:val="-"/>
            <w:sz w:val="24"/>
          </w:rPr>
          <w:t>EASPD</w:t>
        </w:r>
      </w:hyperlink>
      <w:r w:rsidRPr="00337FCC">
        <w:rPr>
          <w:sz w:val="24"/>
        </w:rPr>
        <w:t>), καθώς και η Εκτελεστική Επιτροπή του ΔΙΚΤΥΟΥ, κ.κ. Χ. Ζώτου (</w:t>
      </w:r>
      <w:hyperlink r:id="rId14" w:history="1">
        <w:r w:rsidRPr="00337FCC">
          <w:rPr>
            <w:rStyle w:val="-"/>
            <w:sz w:val="24"/>
          </w:rPr>
          <w:t>Αμυμώνη</w:t>
        </w:r>
      </w:hyperlink>
      <w:r w:rsidRPr="00337FCC">
        <w:rPr>
          <w:sz w:val="24"/>
        </w:rPr>
        <w:t>), Τ. Μαριανός (</w:t>
      </w:r>
      <w:hyperlink r:id="rId15" w:history="1">
        <w:r w:rsidRPr="00337FCC">
          <w:rPr>
            <w:rStyle w:val="-"/>
            <w:sz w:val="24"/>
          </w:rPr>
          <w:t>ΕΛΕΠΑΠ</w:t>
        </w:r>
      </w:hyperlink>
      <w:r w:rsidRPr="00337FCC">
        <w:rPr>
          <w:sz w:val="24"/>
        </w:rPr>
        <w:t>), Γ. Παπακωνσταντίνου (</w:t>
      </w:r>
      <w:hyperlink r:id="rId16" w:history="1">
        <w:r w:rsidRPr="00337FCC">
          <w:rPr>
            <w:rStyle w:val="-"/>
            <w:sz w:val="24"/>
          </w:rPr>
          <w:t>Ι.Π.Α.Π. Η Θεοτόκος</w:t>
        </w:r>
      </w:hyperlink>
      <w:r w:rsidRPr="00337FCC">
        <w:rPr>
          <w:sz w:val="24"/>
        </w:rPr>
        <w:t xml:space="preserve">), Τ. </w:t>
      </w:r>
      <w:proofErr w:type="spellStart"/>
      <w:r w:rsidRPr="00337FCC">
        <w:rPr>
          <w:sz w:val="24"/>
        </w:rPr>
        <w:t>Σιαμπάνης</w:t>
      </w:r>
      <w:proofErr w:type="spellEnd"/>
      <w:r w:rsidRPr="00337FCC">
        <w:rPr>
          <w:sz w:val="24"/>
        </w:rPr>
        <w:t xml:space="preserve"> (</w:t>
      </w:r>
      <w:hyperlink r:id="rId17" w:history="1">
        <w:r w:rsidRPr="00337FCC">
          <w:rPr>
            <w:rStyle w:val="-"/>
            <w:sz w:val="24"/>
          </w:rPr>
          <w:t>ΕΕΑ Μαργαρίτα</w:t>
        </w:r>
      </w:hyperlink>
      <w:r w:rsidRPr="00337FCC">
        <w:rPr>
          <w:sz w:val="24"/>
        </w:rPr>
        <w:t xml:space="preserve">) και </w:t>
      </w:r>
      <w:proofErr w:type="spellStart"/>
      <w:r w:rsidRPr="00337FCC">
        <w:rPr>
          <w:sz w:val="24"/>
        </w:rPr>
        <w:t>Τζ</w:t>
      </w:r>
      <w:proofErr w:type="spellEnd"/>
      <w:r w:rsidRPr="00337FCC">
        <w:rPr>
          <w:sz w:val="24"/>
        </w:rPr>
        <w:t>. Σταυρίδου (</w:t>
      </w:r>
      <w:hyperlink r:id="rId18" w:history="1">
        <w:r w:rsidRPr="00337FCC">
          <w:rPr>
            <w:rStyle w:val="-"/>
            <w:sz w:val="24"/>
          </w:rPr>
          <w:t>Ίδρυμα για το Παιδί Η ΠΑΜΜΑΚΑΡΙΣΤΟΣ</w:t>
        </w:r>
      </w:hyperlink>
      <w:r w:rsidRPr="00337FCC">
        <w:rPr>
          <w:sz w:val="24"/>
        </w:rPr>
        <w:t>).</w:t>
      </w:r>
    </w:p>
    <w:p w14:paraId="60E8BB20" w14:textId="77777777" w:rsidR="00485BEE" w:rsidRPr="00686C96" w:rsidRDefault="00485BEE" w:rsidP="006F3E12">
      <w:pPr>
        <w:spacing w:line="240" w:lineRule="auto"/>
        <w:jc w:val="both"/>
        <w:rPr>
          <w:sz w:val="24"/>
        </w:rPr>
      </w:pPr>
      <w:r w:rsidRPr="00485BEE">
        <w:rPr>
          <w:sz w:val="24"/>
        </w:rPr>
        <w:t xml:space="preserve">Η Ημερίδα πραγματοποιήθηκε με την οργανωτική υποστήριξη και συμμετοχή </w:t>
      </w:r>
      <w:r>
        <w:rPr>
          <w:sz w:val="24"/>
        </w:rPr>
        <w:t xml:space="preserve">των </w:t>
      </w:r>
      <w:r w:rsidR="004843F6">
        <w:rPr>
          <w:sz w:val="24"/>
        </w:rPr>
        <w:t>φορέων-μελών του ΔΙΚΤΥΟΥ</w:t>
      </w:r>
      <w:r w:rsidRPr="00485BEE">
        <w:rPr>
          <w:sz w:val="24"/>
        </w:rPr>
        <w:t xml:space="preserve"> κ</w:t>
      </w:r>
      <w:r w:rsidR="00686C96">
        <w:rPr>
          <w:sz w:val="24"/>
        </w:rPr>
        <w:t>αι με τις ευγενικές χορηγίες των εταιρειών</w:t>
      </w:r>
      <w:r w:rsidRPr="00485BEE">
        <w:rPr>
          <w:sz w:val="24"/>
        </w:rPr>
        <w:t xml:space="preserve"> </w:t>
      </w:r>
      <w:hyperlink r:id="rId19" w:history="1">
        <w:r w:rsidRPr="006F3E12">
          <w:rPr>
            <w:rStyle w:val="-"/>
            <w:sz w:val="24"/>
          </w:rPr>
          <w:t>EL-TRANSLAT</w:t>
        </w:r>
        <w:r w:rsidR="00686C96" w:rsidRPr="006F3E12">
          <w:rPr>
            <w:rStyle w:val="-"/>
            <w:sz w:val="24"/>
            <w:lang w:val="en-US"/>
          </w:rPr>
          <w:t>IONS</w:t>
        </w:r>
      </w:hyperlink>
      <w:r w:rsidR="00686C96" w:rsidRPr="00686C96">
        <w:rPr>
          <w:sz w:val="24"/>
        </w:rPr>
        <w:t xml:space="preserve">, </w:t>
      </w:r>
      <w:r w:rsidR="00686C96">
        <w:rPr>
          <w:sz w:val="24"/>
        </w:rPr>
        <w:t xml:space="preserve">που προσέφερε τη διερμηνεία </w:t>
      </w:r>
      <w:r w:rsidR="00686C96" w:rsidRPr="00686C96">
        <w:rPr>
          <w:sz w:val="24"/>
        </w:rPr>
        <w:t xml:space="preserve">και </w:t>
      </w:r>
      <w:hyperlink r:id="rId20" w:history="1">
        <w:r w:rsidR="00686C96" w:rsidRPr="006F3E12">
          <w:rPr>
            <w:rStyle w:val="-"/>
            <w:sz w:val="24"/>
            <w:lang w:val="en-US"/>
          </w:rPr>
          <w:t>CONEQ</w:t>
        </w:r>
      </w:hyperlink>
      <w:r w:rsidR="00686C96" w:rsidRPr="00686C96">
        <w:rPr>
          <w:sz w:val="24"/>
        </w:rPr>
        <w:t xml:space="preserve">, </w:t>
      </w:r>
      <w:r w:rsidR="00686C96">
        <w:rPr>
          <w:sz w:val="24"/>
        </w:rPr>
        <w:t xml:space="preserve">που παρείχε τον </w:t>
      </w:r>
      <w:r w:rsidR="004843F6">
        <w:rPr>
          <w:sz w:val="24"/>
        </w:rPr>
        <w:t xml:space="preserve">ακουστικό </w:t>
      </w:r>
      <w:r w:rsidR="00686C96">
        <w:rPr>
          <w:sz w:val="24"/>
        </w:rPr>
        <w:t>εξοπλισμό.</w:t>
      </w:r>
      <w:r w:rsidR="00686C96" w:rsidRPr="00686C96">
        <w:rPr>
          <w:sz w:val="24"/>
        </w:rPr>
        <w:t xml:space="preserve"> </w:t>
      </w:r>
    </w:p>
    <w:p w14:paraId="5B5F930A" w14:textId="77777777" w:rsidR="00A55309" w:rsidRDefault="00485BEE" w:rsidP="006F3E12">
      <w:pPr>
        <w:spacing w:line="240" w:lineRule="auto"/>
        <w:jc w:val="both"/>
        <w:rPr>
          <w:sz w:val="24"/>
        </w:rPr>
      </w:pPr>
      <w:r w:rsidRPr="00485BEE">
        <w:rPr>
          <w:sz w:val="24"/>
        </w:rPr>
        <w:t>Οι εκπαιδευόμενοι από το ειδικό επαγγελματικό εργαστήριο της εστίασης του Ι.Π.Α.Π. «Η Θεοτόκος», προετοίμασαν σε συνεργασία με τον εκπαιδευτή κ. Δεληγιάννη  το μπουφέ</w:t>
      </w:r>
      <w:r w:rsidR="00686C96">
        <w:rPr>
          <w:sz w:val="24"/>
        </w:rPr>
        <w:t xml:space="preserve"> της εκδήλωσης</w:t>
      </w:r>
      <w:r w:rsidRPr="00485BEE">
        <w:rPr>
          <w:sz w:val="24"/>
        </w:rPr>
        <w:t xml:space="preserve"> με γευστικές συνταγές.</w:t>
      </w:r>
    </w:p>
    <w:p w14:paraId="7C98CD5B" w14:textId="77777777" w:rsidR="00EB4B13" w:rsidRDefault="004843F6" w:rsidP="006F3E12">
      <w:pPr>
        <w:spacing w:line="240" w:lineRule="auto"/>
        <w:jc w:val="both"/>
        <w:rPr>
          <w:sz w:val="24"/>
        </w:rPr>
      </w:pPr>
      <w:r>
        <w:rPr>
          <w:sz w:val="24"/>
        </w:rPr>
        <w:t>Η εκδήλωση συνέβαλε καθοριστικά στο διάλογο γύρω από τα επιστημονικά δεδομένα αλλά και την καθημερινή πρακτική στον χώρο της Πρώιμης Παρέμβασης στην Ελλάδα.</w:t>
      </w:r>
      <w:r w:rsidR="00480900">
        <w:rPr>
          <w:sz w:val="24"/>
        </w:rPr>
        <w:t xml:space="preserve"> Συζητήθηκαν οι προοπτικές και έμφαση δόθηκε στη δρομολογημένη θεσμοθέτηση των Υπηρεσιών της Πρώιμης Παρέμβασης στην Ελλάδα.</w:t>
      </w:r>
    </w:p>
    <w:p w14:paraId="0D0B1D63" w14:textId="77777777" w:rsidR="006F3E12" w:rsidRDefault="006F3E12" w:rsidP="006F3E12">
      <w:pPr>
        <w:spacing w:line="240" w:lineRule="auto"/>
        <w:jc w:val="both"/>
        <w:rPr>
          <w:sz w:val="24"/>
        </w:rPr>
      </w:pPr>
    </w:p>
    <w:p w14:paraId="7E732638" w14:textId="77777777" w:rsidR="00EB4B13" w:rsidRDefault="0089362F" w:rsidP="00EB4B13">
      <w:pPr>
        <w:jc w:val="center"/>
        <w:rPr>
          <w:sz w:val="24"/>
        </w:rPr>
      </w:pPr>
      <w:r>
        <w:rPr>
          <w:noProof/>
          <w:sz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2B7A7E2" wp14:editId="1AB05515">
            <wp:simplePos x="0" y="0"/>
            <wp:positionH relativeFrom="column">
              <wp:posOffset>2962275</wp:posOffset>
            </wp:positionH>
            <wp:positionV relativeFrom="paragraph">
              <wp:posOffset>245110</wp:posOffset>
            </wp:positionV>
            <wp:extent cx="1057275" cy="4521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eq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B13">
        <w:rPr>
          <w:sz w:val="24"/>
        </w:rPr>
        <w:t>Χορηγοί</w:t>
      </w:r>
      <w:r w:rsidR="00EB4B13">
        <w:rPr>
          <w:sz w:val="24"/>
          <w:lang w:val="en-US"/>
        </w:rPr>
        <w:t xml:space="preserve"> </w:t>
      </w:r>
      <w:r w:rsidR="00EB4B13">
        <w:rPr>
          <w:sz w:val="24"/>
        </w:rPr>
        <w:t>της εκδήλωσης:</w:t>
      </w:r>
    </w:p>
    <w:p w14:paraId="228E2895" w14:textId="77777777" w:rsidR="00EB4B13" w:rsidRPr="0089362F" w:rsidRDefault="00EB4B13" w:rsidP="006F3E12">
      <w:pPr>
        <w:jc w:val="center"/>
        <w:rPr>
          <w:noProof/>
          <w:sz w:val="24"/>
          <w:lang w:eastAsia="en-GB"/>
        </w:rPr>
      </w:pPr>
      <w:r>
        <w:rPr>
          <w:noProof/>
          <w:sz w:val="24"/>
          <w:lang w:val="en-GB" w:eastAsia="en-GB"/>
        </w:rPr>
        <w:drawing>
          <wp:inline distT="0" distB="0" distL="0" distR="0" wp14:anchorId="79BCC125" wp14:editId="594AA353">
            <wp:extent cx="2190750" cy="28564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-translations-combomark-blu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385" cy="33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lang w:val="en-US"/>
        </w:rPr>
        <w:t xml:space="preserve"> </w:t>
      </w:r>
      <w:r w:rsidR="0089362F">
        <w:rPr>
          <w:sz w:val="24"/>
        </w:rPr>
        <w:t xml:space="preserve"> </w:t>
      </w:r>
    </w:p>
    <w:sectPr w:rsidR="00EB4B13" w:rsidRPr="0089362F">
      <w:headerReference w:type="defaul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605C" w14:textId="77777777" w:rsidR="00765EB3" w:rsidRDefault="00765EB3" w:rsidP="006F3E12">
      <w:pPr>
        <w:spacing w:after="0" w:line="240" w:lineRule="auto"/>
      </w:pPr>
      <w:r>
        <w:separator/>
      </w:r>
    </w:p>
  </w:endnote>
  <w:endnote w:type="continuationSeparator" w:id="0">
    <w:p w14:paraId="45E82751" w14:textId="77777777" w:rsidR="00765EB3" w:rsidRDefault="00765EB3" w:rsidP="006F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C705" w14:textId="77777777" w:rsidR="00765EB3" w:rsidRDefault="00765EB3" w:rsidP="006F3E12">
      <w:pPr>
        <w:spacing w:after="0" w:line="240" w:lineRule="auto"/>
      </w:pPr>
      <w:r>
        <w:separator/>
      </w:r>
    </w:p>
  </w:footnote>
  <w:footnote w:type="continuationSeparator" w:id="0">
    <w:p w14:paraId="799448D1" w14:textId="77777777" w:rsidR="00765EB3" w:rsidRDefault="00765EB3" w:rsidP="006F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EF7E" w14:textId="77777777" w:rsidR="006F3E12" w:rsidRDefault="006F3E12" w:rsidP="006F3E12">
    <w:pPr>
      <w:pStyle w:val="a3"/>
      <w:jc w:val="cen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583122F" wp14:editId="505D7F2C">
          <wp:simplePos x="0" y="0"/>
          <wp:positionH relativeFrom="column">
            <wp:posOffset>733425</wp:posOffset>
          </wp:positionH>
          <wp:positionV relativeFrom="paragraph">
            <wp:posOffset>-1890</wp:posOffset>
          </wp:positionV>
          <wp:extent cx="1050324" cy="4572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_EASPD_logo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324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inline distT="0" distB="0" distL="0" distR="0" wp14:anchorId="2DE49C9E" wp14:editId="365926E0">
          <wp:extent cx="1219200" cy="41716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ΤΟ ΔΙΚΤΥΟ_LOGO_ΕΛ_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607" cy="419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EE"/>
    <w:rsid w:val="001A3796"/>
    <w:rsid w:val="0027583F"/>
    <w:rsid w:val="00337FCC"/>
    <w:rsid w:val="00480900"/>
    <w:rsid w:val="004843F6"/>
    <w:rsid w:val="00485BEE"/>
    <w:rsid w:val="00652E37"/>
    <w:rsid w:val="00686C96"/>
    <w:rsid w:val="006A043B"/>
    <w:rsid w:val="006F3E12"/>
    <w:rsid w:val="00765EB3"/>
    <w:rsid w:val="00854129"/>
    <w:rsid w:val="0089362F"/>
    <w:rsid w:val="009542DA"/>
    <w:rsid w:val="00A55309"/>
    <w:rsid w:val="00BD5631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290CF"/>
  <w15:chartTrackingRefBased/>
  <w15:docId w15:val="{3291F06B-2D92-455C-A24C-8307E67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3E12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6F3E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F3E12"/>
  </w:style>
  <w:style w:type="paragraph" w:styleId="a4">
    <w:name w:val="footer"/>
    <w:basedOn w:val="a"/>
    <w:link w:val="Char0"/>
    <w:uiPriority w:val="99"/>
    <w:unhideWhenUsed/>
    <w:rsid w:val="006F3E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F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otokos.gr/" TargetMode="External"/><Relationship Id="rId13" Type="http://schemas.openxmlformats.org/officeDocument/2006/relationships/hyperlink" Target="https://www.easpd.eu/" TargetMode="External"/><Relationship Id="rId18" Type="http://schemas.openxmlformats.org/officeDocument/2006/relationships/hyperlink" Target="https://www.pammakaristos.gr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yperlink" Target="http://www.theotokos.gr/" TargetMode="External"/><Relationship Id="rId12" Type="http://schemas.openxmlformats.org/officeDocument/2006/relationships/hyperlink" Target="https://www.pammakaristos.gr/" TargetMode="External"/><Relationship Id="rId17" Type="http://schemas.openxmlformats.org/officeDocument/2006/relationships/hyperlink" Target="https://www.eeamargarita.gr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theotokos.gr/" TargetMode="External"/><Relationship Id="rId20" Type="http://schemas.openxmlformats.org/officeDocument/2006/relationships/hyperlink" Target="https://coneq.g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aspd.eu/" TargetMode="External"/><Relationship Id="rId11" Type="http://schemas.openxmlformats.org/officeDocument/2006/relationships/hyperlink" Target="https://elepap.gr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elepap.gr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kasp.gr/el/ike" TargetMode="External"/><Relationship Id="rId19" Type="http://schemas.openxmlformats.org/officeDocument/2006/relationships/hyperlink" Target="https://el-translations.com/e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mimoni.gr/" TargetMode="External"/><Relationship Id="rId14" Type="http://schemas.openxmlformats.org/officeDocument/2006/relationships/hyperlink" Target="https://amimoni.gr/" TargetMode="External"/><Relationship Id="rId2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Δεληκούρα Λάουρα</dc:creator>
  <cp:keywords/>
  <dc:description/>
  <cp:lastModifiedBy>Νατάσα Σπαντιδάκη</cp:lastModifiedBy>
  <cp:revision>2</cp:revision>
  <dcterms:created xsi:type="dcterms:W3CDTF">2022-03-23T13:46:00Z</dcterms:created>
  <dcterms:modified xsi:type="dcterms:W3CDTF">2022-03-23T13:46:00Z</dcterms:modified>
</cp:coreProperties>
</file>