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Χίος, 28/07/2025</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Αρ. Πρωτ: 633/10</w:t>
      </w:r>
      <w:r w:rsidDel="00000000" w:rsidR="00000000" w:rsidRPr="00000000">
        <w:rPr>
          <w:rtl w:val="0"/>
        </w:rPr>
        <w:t xml:space="preserve">.</w:t>
      </w:r>
      <w:r w:rsidDel="00000000" w:rsidR="00000000" w:rsidRPr="00000000">
        <w:rPr>
          <w:rFonts w:ascii="Calibri" w:cs="Calibri" w:eastAsia="Calibri" w:hAnsi="Calibri"/>
          <w:color w:val="000000"/>
          <w:rtl w:val="0"/>
        </w:rPr>
        <w:t xml:space="preserve">07</w:t>
      </w:r>
      <w:r w:rsidDel="00000000" w:rsidR="00000000" w:rsidRPr="00000000">
        <w:rPr>
          <w:rtl w:val="0"/>
        </w:rPr>
        <w:t xml:space="preserve">.</w:t>
      </w:r>
      <w:r w:rsidDel="00000000" w:rsidR="00000000" w:rsidRPr="00000000">
        <w:rPr>
          <w:rFonts w:ascii="Calibri" w:cs="Calibri" w:eastAsia="Calibri" w:hAnsi="Calibri"/>
          <w:color w:val="000000"/>
          <w:rtl w:val="0"/>
        </w:rPr>
        <w:t xml:space="preserve">2025</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sz w:val="24"/>
          <w:szCs w:val="24"/>
        </w:rPr>
      </w:pPr>
      <w:hyperlink r:id="rId7">
        <w:r w:rsidDel="00000000" w:rsidR="00000000" w:rsidRPr="00000000">
          <w:rPr>
            <w:rFonts w:ascii="Calibri" w:cs="Calibri" w:eastAsia="Calibri" w:hAnsi="Calibri"/>
            <w:b w:val="1"/>
            <w:color w:val="111111"/>
            <w:sz w:val="24"/>
            <w:szCs w:val="24"/>
            <w:u w:val="single"/>
            <w:rtl w:val="0"/>
          </w:rPr>
          <w:t xml:space="preserve">ΠΡΟΣΚΛΗΣΗ ΕΚΔΗΛΩΣΗΣ ΕΝΔΙΑΦΕΡΟΝΤΟΣ ΓΙΑ</w:t>
        </w:r>
      </w:hyperlink>
      <w:r w:rsidDel="00000000" w:rsidR="00000000" w:rsidRPr="00000000">
        <w:rPr>
          <w:rFonts w:ascii="Calibri" w:cs="Calibri" w:eastAsia="Calibri" w:hAnsi="Calibri"/>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ΛΟΓΟΘΕΡΑΠΕΥΤΗ</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Το Κέντρο Παιδιού και Εφήβου είναι Αστική Μη Κερδοσκοπική Εταιρεία, εμπνευσμένη από το πνεύμα της Κοινωνικής – Κοινοτικής Ψυχιατρικής, συμβάλει στην ψυχιατρική μεταρρύθμιση στην Ελλάδα. Δραστηριοποιείται στον τομέα της ψυχικής υγείας από το 1996 και διατηρεί 6 δομές σε Χίο και Αθήνα. Αποτελεί την μεγαλύτερη μη κερδοσκοπική εταιρεία στην Ελλάδα με έδρα στην περιφέρεια και μάλιστα στο ακριτικό νησί της Χίου.</w:t>
      </w:r>
      <w:r w:rsidDel="00000000" w:rsidR="00000000" w:rsidRPr="00000000">
        <w:rPr>
          <w:rtl w:val="0"/>
        </w:rPr>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tab/>
        <w:t xml:space="preserve">Το Δ.Σ. του  Κέντρου Παιδιού και Εφήβου, καλεί τους υποψηφίους να εκδηλώσουν ενδιαφέρον για την κάλυψη:</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4"/>
          <w:szCs w:val="24"/>
        </w:rPr>
      </w:pPr>
      <w:bookmarkStart w:colFirst="0" w:colLast="0" w:name="_heading=h.tduamstjsweh" w:id="0"/>
      <w:bookmarkEnd w:id="0"/>
      <w:r w:rsidDel="00000000" w:rsidR="00000000" w:rsidRPr="00000000">
        <w:rPr>
          <w:rFonts w:ascii="Calibri" w:cs="Calibri" w:eastAsia="Calibri" w:hAnsi="Calibri"/>
          <w:b w:val="1"/>
          <w:color w:val="000000"/>
          <w:sz w:val="24"/>
          <w:szCs w:val="24"/>
          <w:rtl w:val="0"/>
        </w:rPr>
        <w:t xml:space="preserve">Μίας (1) θέσης εργασίας, </w:t>
      </w:r>
      <w:r w:rsidDel="00000000" w:rsidR="00000000" w:rsidRPr="00000000">
        <w:rPr>
          <w:b w:val="1"/>
          <w:sz w:val="24"/>
          <w:szCs w:val="24"/>
          <w:rtl w:val="0"/>
        </w:rPr>
        <w:t xml:space="preserve">μερικής</w:t>
      </w:r>
      <w:r w:rsidDel="00000000" w:rsidR="00000000" w:rsidRPr="00000000">
        <w:rPr>
          <w:rFonts w:ascii="Calibri" w:cs="Calibri" w:eastAsia="Calibri" w:hAnsi="Calibri"/>
          <w:b w:val="1"/>
          <w:color w:val="000000"/>
          <w:sz w:val="24"/>
          <w:szCs w:val="24"/>
          <w:rtl w:val="0"/>
        </w:rPr>
        <w:t xml:space="preserve"> απασχόλησης, ορισμένου χρόνου με </w:t>
      </w:r>
      <w:r w:rsidDel="00000000" w:rsidR="00000000" w:rsidRPr="00000000">
        <w:rPr>
          <w:b w:val="1"/>
          <w:sz w:val="24"/>
          <w:szCs w:val="24"/>
          <w:rtl w:val="0"/>
        </w:rPr>
        <w:t xml:space="preserve">δυνατότητα ανανέωσης</w:t>
      </w:r>
      <w:r w:rsidDel="00000000" w:rsidR="00000000" w:rsidRPr="00000000">
        <w:rPr>
          <w:rFonts w:ascii="Calibri" w:cs="Calibri" w:eastAsia="Calibri" w:hAnsi="Calibri"/>
          <w:b w:val="1"/>
          <w:color w:val="000000"/>
          <w:sz w:val="24"/>
          <w:szCs w:val="24"/>
          <w:rtl w:val="0"/>
        </w:rPr>
        <w:t xml:space="preserve">, στην Κινητή Μονάδα Ψυχικής Υγείας του Κ.Π.Ε στη Χίο, με ειδικότητα: Λογοθεραπευτής /-τρια</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Α. Αρμοδιότητες:</w:t>
      </w:r>
      <w:r w:rsidDel="00000000" w:rsidR="00000000" w:rsidRPr="00000000">
        <w:rPr>
          <w:rtl w:val="0"/>
        </w:rPr>
      </w:r>
    </w:p>
    <w:p w:rsidR="00000000" w:rsidDel="00000000" w:rsidP="00000000" w:rsidRDefault="00000000" w:rsidRPr="00000000" w14:paraId="0000000D">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Λογοπεδική αξιολόγηση</w:t>
      </w:r>
    </w:p>
    <w:p w:rsidR="00000000" w:rsidDel="00000000" w:rsidP="00000000" w:rsidRDefault="00000000" w:rsidRPr="00000000" w14:paraId="0000000E">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Συνεδρίες Λογοθεραπείας</w:t>
      </w:r>
    </w:p>
    <w:p w:rsidR="00000000" w:rsidDel="00000000" w:rsidP="00000000" w:rsidRDefault="00000000" w:rsidRPr="00000000" w14:paraId="0000000F">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Λήψη Παιδοψυχιατρικού Ιστορικού.</w:t>
      </w:r>
    </w:p>
    <w:p w:rsidR="00000000" w:rsidDel="00000000" w:rsidP="00000000" w:rsidRDefault="00000000" w:rsidRPr="00000000" w14:paraId="00000010">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Γραπτές αναφορές (follow up) και εκθέσεις.</w:t>
      </w:r>
    </w:p>
    <w:p w:rsidR="00000000" w:rsidDel="00000000" w:rsidP="00000000" w:rsidRDefault="00000000" w:rsidRPr="00000000" w14:paraId="00000011">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Συμμετοχή στις Διεπιστημονικές Ομάδες &amp;  Ομάδες Αγωγής Κοινότητας  .</w:t>
      </w:r>
    </w:p>
    <w:p w:rsidR="00000000" w:rsidDel="00000000" w:rsidP="00000000" w:rsidRDefault="00000000" w:rsidRPr="00000000" w14:paraId="00000012">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Σχεδιασμός και συμμετοχή σε δράσεις αγωγής κοινότητας.</w:t>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Β. Προσόντα υποψηφίων</w:t>
      </w: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u w:val="single"/>
          <w:rtl w:val="0"/>
        </w:rPr>
        <w:t xml:space="preserve">Απαραίτητα προσόντα:</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Απόφοιτος/η ΑΕΙ/ ΤΕΙ Λογοθεραπείας, Ελληνικών Πανεπιστημίων ή ισότιμων Πανεπιστημίων εξωτερικού με αναγνώριση ΔΟΑΤΑΠ.</w:t>
      </w:r>
    </w:p>
    <w:p w:rsidR="00000000" w:rsidDel="00000000" w:rsidP="00000000" w:rsidRDefault="00000000" w:rsidRPr="00000000" w14:paraId="00000017">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Άδεια ασκήσεως επαγγέλματος.</w:t>
      </w:r>
    </w:p>
    <w:p w:rsidR="00000000" w:rsidDel="00000000" w:rsidP="00000000" w:rsidRDefault="00000000" w:rsidRPr="00000000" w14:paraId="00000018">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Προϋπηρεσία σε σχετικό πλαίσιο.</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Εκπληρωμένες στρατιωτικές υποχρεώσεις (για τους άνδρες υποψηφίους).</w:t>
      </w:r>
      <w:r w:rsidDel="00000000" w:rsidR="00000000" w:rsidRPr="00000000">
        <w:rPr>
          <w:rtl w:val="0"/>
        </w:rPr>
      </w:r>
    </w:p>
    <w:p w:rsidR="00000000" w:rsidDel="00000000" w:rsidP="00000000" w:rsidRDefault="00000000" w:rsidRPr="00000000" w14:paraId="0000001A">
      <w:pPr>
        <w:shd w:fill="ffffff" w:val="clear"/>
        <w:spacing w:after="0" w:line="240" w:lineRule="auto"/>
        <w:jc w:val="both"/>
        <w:rPr>
          <w:sz w:val="24"/>
          <w:szCs w:val="24"/>
          <w:u w:val="single"/>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u w:val="single"/>
          <w:rtl w:val="0"/>
        </w:rPr>
        <w:t xml:space="preserve">Επιθυμητά Προσόντα:</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Μεταπτυχιακός Τίτλος Σπουδών σε συναφές πεδίο.</w:t>
      </w:r>
      <w:r w:rsidDel="00000000" w:rsidR="00000000" w:rsidRPr="00000000">
        <w:rPr>
          <w:rtl w:val="0"/>
        </w:rPr>
      </w:r>
    </w:p>
    <w:p w:rsidR="00000000" w:rsidDel="00000000" w:rsidP="00000000" w:rsidRDefault="00000000" w:rsidRPr="00000000" w14:paraId="0000001D">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Γνώση Αγγλικής Γλώσσας.</w:t>
      </w:r>
      <w:r w:rsidDel="00000000" w:rsidR="00000000" w:rsidRPr="00000000">
        <w:rPr>
          <w:rtl w:val="0"/>
        </w:rPr>
      </w:r>
    </w:p>
    <w:p w:rsidR="00000000" w:rsidDel="00000000" w:rsidP="00000000" w:rsidRDefault="00000000" w:rsidRPr="00000000" w14:paraId="0000001E">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Γνώση ηλεκτρονικών υπολογιστών.</w:t>
      </w:r>
      <w:r w:rsidDel="00000000" w:rsidR="00000000" w:rsidRPr="00000000">
        <w:rPr>
          <w:rtl w:val="0"/>
        </w:rPr>
      </w:r>
    </w:p>
    <w:p w:rsidR="00000000" w:rsidDel="00000000" w:rsidP="00000000" w:rsidRDefault="00000000" w:rsidRPr="00000000" w14:paraId="0000001F">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Ικανότητες επικοινωνίας, ανάληψης πρωτοβουλιών και τήρησης προθεσμιών.</w:t>
      </w:r>
      <w:r w:rsidDel="00000000" w:rsidR="00000000" w:rsidRPr="00000000">
        <w:rPr>
          <w:rtl w:val="0"/>
        </w:rPr>
      </w:r>
    </w:p>
    <w:p w:rsidR="00000000" w:rsidDel="00000000" w:rsidP="00000000" w:rsidRDefault="00000000" w:rsidRPr="00000000" w14:paraId="00000020">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Δεξιότητες ομαδικής συνεργασίας και επίλυσης προβλημάτων.</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Γ. Παροχές</w:t>
      </w: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717"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Υποστήριξη από πολυμελή διεπιστημονική ομάδα.</w:t>
      </w:r>
      <w:r w:rsidDel="00000000" w:rsidR="00000000" w:rsidRPr="00000000">
        <w:rPr>
          <w:rtl w:val="0"/>
        </w:rPr>
      </w:r>
    </w:p>
    <w:p w:rsidR="00000000" w:rsidDel="00000000" w:rsidP="00000000" w:rsidRDefault="00000000" w:rsidRPr="00000000" w14:paraId="00000024">
      <w:pPr>
        <w:numPr>
          <w:ilvl w:val="0"/>
          <w:numId w:val="3"/>
        </w:numPr>
        <w:spacing w:after="200" w:line="240" w:lineRule="auto"/>
        <w:ind w:left="717"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Δυνατότητα συμμετοχής σε σεμινάρια, ημερίδες και συνέδρια.</w:t>
      </w: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Δ. Κατάθεση δικαιολογητικών – ημερομηνίες υποβολής δικαιολογητικών</w:t>
      </w:r>
      <w:r w:rsidDel="00000000" w:rsidR="00000000" w:rsidRPr="00000000">
        <w:rPr>
          <w:rtl w:val="0"/>
        </w:rPr>
      </w:r>
    </w:p>
    <w:p w:rsidR="00000000" w:rsidDel="00000000" w:rsidP="00000000" w:rsidRDefault="00000000" w:rsidRPr="00000000" w14:paraId="00000027">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u w:val="single"/>
          <w:rtl w:val="0"/>
        </w:rPr>
        <w:t xml:space="preserve">Απαραίτητα δικαιολογητικά: </w:t>
      </w:r>
      <w:r w:rsidDel="00000000" w:rsidR="00000000" w:rsidRPr="00000000">
        <w:rPr>
          <w:rtl w:val="0"/>
        </w:rPr>
      </w:r>
    </w:p>
    <w:p w:rsidR="00000000" w:rsidDel="00000000" w:rsidP="00000000" w:rsidRDefault="00000000" w:rsidRPr="00000000" w14:paraId="00000028">
      <w:pPr>
        <w:numPr>
          <w:ilvl w:val="0"/>
          <w:numId w:val="4"/>
        </w:numPr>
        <w:shd w:fill="ffffff" w:val="clear"/>
        <w:spacing w:after="0" w:line="240" w:lineRule="auto"/>
        <w:ind w:left="720" w:hanging="360"/>
        <w:jc w:val="both"/>
        <w:rPr>
          <w:sz w:val="24"/>
          <w:szCs w:val="24"/>
          <w:highlight w:val="white"/>
          <w:u w:val="none"/>
        </w:rPr>
      </w:pPr>
      <w:r w:rsidDel="00000000" w:rsidR="00000000" w:rsidRPr="00000000">
        <w:rPr>
          <w:rFonts w:ascii="Calibri" w:cs="Calibri" w:eastAsia="Calibri" w:hAnsi="Calibri"/>
          <w:color w:val="000000"/>
          <w:sz w:val="24"/>
          <w:szCs w:val="24"/>
          <w:highlight w:val="white"/>
          <w:rtl w:val="0"/>
        </w:rPr>
        <w:t xml:space="preserve">Αίτηση Υποψηφιότητας</w:t>
      </w:r>
      <w:hyperlink r:id="rId8">
        <w:r w:rsidDel="00000000" w:rsidR="00000000" w:rsidRPr="00000000">
          <w:rPr>
            <w:color w:val="1155cc"/>
            <w:sz w:val="24"/>
            <w:szCs w:val="24"/>
            <w:highlight w:val="white"/>
            <w:u w:val="single"/>
            <w:rtl w:val="0"/>
          </w:rPr>
          <w:t xml:space="preserve"> EΔΩ</w:t>
        </w:r>
      </w:hyperlink>
      <w:r w:rsidDel="00000000" w:rsidR="00000000" w:rsidRPr="00000000">
        <w:rPr>
          <w:rtl w:val="0"/>
        </w:rPr>
      </w:r>
    </w:p>
    <w:p w:rsidR="00000000" w:rsidDel="00000000" w:rsidP="00000000" w:rsidRDefault="00000000" w:rsidRPr="00000000" w14:paraId="00000029">
      <w:pPr>
        <w:numPr>
          <w:ilvl w:val="0"/>
          <w:numId w:val="4"/>
        </w:numPr>
        <w:shd w:fill="ffffff" w:val="clear"/>
        <w:spacing w:after="0" w:line="240" w:lineRule="auto"/>
        <w:ind w:left="720" w:hanging="360"/>
        <w:jc w:val="both"/>
        <w:rPr>
          <w:sz w:val="24"/>
          <w:szCs w:val="24"/>
          <w:highlight w:val="white"/>
          <w:u w:val="none"/>
        </w:rPr>
      </w:pPr>
      <w:r w:rsidDel="00000000" w:rsidR="00000000" w:rsidRPr="00000000">
        <w:rPr>
          <w:rFonts w:ascii="Calibri" w:cs="Calibri" w:eastAsia="Calibri" w:hAnsi="Calibri"/>
          <w:color w:val="000000"/>
          <w:sz w:val="24"/>
          <w:szCs w:val="24"/>
          <w:highlight w:val="white"/>
          <w:rtl w:val="0"/>
        </w:rPr>
        <w:t xml:space="preserve">Βιογραφικό Σημείωμα με μορφή Europass</w:t>
      </w:r>
      <w:r w:rsidDel="00000000" w:rsidR="00000000" w:rsidRPr="00000000">
        <w:rPr>
          <w:rtl w:val="0"/>
        </w:rPr>
      </w:r>
    </w:p>
    <w:p w:rsidR="00000000" w:rsidDel="00000000" w:rsidP="00000000" w:rsidRDefault="00000000" w:rsidRPr="00000000" w14:paraId="0000002A">
      <w:pPr>
        <w:shd w:fill="ffffff" w:val="clea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Αιτήσεις συμμετοχής, με τα απαιτούμενα δικαιολογητικά θα υποβάλλονται στην ηλεκτρονική διεύθυνση  </w:t>
      </w:r>
      <w:hyperlink r:id="rId9">
        <w:r w:rsidDel="00000000" w:rsidR="00000000" w:rsidRPr="00000000">
          <w:rPr>
            <w:rFonts w:ascii="Calibri" w:cs="Calibri" w:eastAsia="Calibri" w:hAnsi="Calibri"/>
            <w:color w:val="0000ff"/>
            <w:sz w:val="24"/>
            <w:szCs w:val="24"/>
            <w:u w:val="single"/>
            <w:rtl w:val="0"/>
          </w:rPr>
          <w:t xml:space="preserve">humanresour</w:t>
        </w:r>
      </w:hyperlink>
      <w:hyperlink r:id="rId10">
        <w:r w:rsidDel="00000000" w:rsidR="00000000" w:rsidRPr="00000000">
          <w:rPr>
            <w:color w:val="0000ff"/>
            <w:sz w:val="24"/>
            <w:szCs w:val="24"/>
            <w:u w:val="single"/>
            <w:rtl w:val="0"/>
          </w:rPr>
          <w:t xml:space="preserve">c</w:t>
        </w:r>
      </w:hyperlink>
      <w:hyperlink r:id="rId11">
        <w:r w:rsidDel="00000000" w:rsidR="00000000" w:rsidRPr="00000000">
          <w:rPr>
            <w:rFonts w:ascii="Calibri" w:cs="Calibri" w:eastAsia="Calibri" w:hAnsi="Calibri"/>
            <w:color w:val="0000ff"/>
            <w:sz w:val="24"/>
            <w:szCs w:val="24"/>
            <w:u w:val="single"/>
            <w:rtl w:val="0"/>
          </w:rPr>
          <w:t xml:space="preserve">es@kpechios.org</w:t>
        </w:r>
      </w:hyperlink>
      <w:r w:rsidDel="00000000" w:rsidR="00000000" w:rsidRPr="00000000">
        <w:rPr>
          <w:rFonts w:ascii="Calibri" w:cs="Calibri" w:eastAsia="Calibri" w:hAnsi="Calibri"/>
          <w:color w:val="000000"/>
          <w:sz w:val="24"/>
          <w:szCs w:val="24"/>
          <w:rtl w:val="0"/>
        </w:rPr>
        <w:t xml:space="preserve">  με τίτλο «</w:t>
      </w:r>
      <w:r w:rsidDel="00000000" w:rsidR="00000000" w:rsidRPr="00000000">
        <w:rPr>
          <w:rFonts w:ascii="Calibri" w:cs="Calibri" w:eastAsia="Calibri" w:hAnsi="Calibri"/>
          <w:b w:val="1"/>
          <w:color w:val="000000"/>
          <w:sz w:val="24"/>
          <w:szCs w:val="24"/>
          <w:rtl w:val="0"/>
        </w:rPr>
        <w:t xml:space="preserve">Θέση Λογοθεραπευτής/τρια-Xίος</w:t>
      </w:r>
      <w:r w:rsidDel="00000000" w:rsidR="00000000" w:rsidRPr="00000000">
        <w:rPr>
          <w:rFonts w:ascii="Calibri" w:cs="Calibri" w:eastAsia="Calibri" w:hAnsi="Calibri"/>
          <w:color w:val="000000"/>
          <w:sz w:val="24"/>
          <w:szCs w:val="24"/>
          <w:rtl w:val="0"/>
        </w:rPr>
        <w:t xml:space="preserve">» μ</w:t>
      </w:r>
      <w:r w:rsidDel="00000000" w:rsidR="00000000" w:rsidRPr="00000000">
        <w:rPr>
          <w:sz w:val="24"/>
          <w:szCs w:val="24"/>
          <w:rtl w:val="0"/>
        </w:rPr>
        <w:t xml:space="preserve">ε </w:t>
      </w:r>
      <w:r w:rsidDel="00000000" w:rsidR="00000000" w:rsidRPr="00000000">
        <w:rPr>
          <w:sz w:val="24"/>
          <w:szCs w:val="24"/>
          <w:u w:val="single"/>
          <w:rtl w:val="0"/>
        </w:rPr>
        <w:t xml:space="preserve">προθεσμία υποβολής αιτήσεων μέχρι τις </w:t>
      </w:r>
      <w:r w:rsidDel="00000000" w:rsidR="00000000" w:rsidRPr="00000000">
        <w:rPr>
          <w:b w:val="1"/>
          <w:sz w:val="24"/>
          <w:szCs w:val="24"/>
          <w:u w:val="single"/>
          <w:rtl w:val="0"/>
        </w:rPr>
        <w:t xml:space="preserve">17/08/2025</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2C">
      <w:pPr>
        <w:shd w:fill="ffffff" w:val="clea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sz w:val="24"/>
          <w:szCs w:val="24"/>
        </w:rPr>
      </w:pPr>
      <w:r w:rsidDel="00000000" w:rsidR="00000000" w:rsidRPr="00000000">
        <w:rPr>
          <w:sz w:val="24"/>
          <w:szCs w:val="24"/>
          <w:rtl w:val="0"/>
        </w:rPr>
        <w:t xml:space="preserve">Πληροφορίες δίνονται από τη γραμματεία του Κέντρου Παιδιού και Εφήβου καθημερινά 8.00-15.00, στο τηλέφωνο 22710 20000.</w:t>
      </w:r>
      <w:r w:rsidDel="00000000" w:rsidR="00000000" w:rsidRPr="00000000">
        <w:rPr>
          <w:rtl w:val="0"/>
        </w:rPr>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Ε. Διαδικασία Επιλογής</w:t>
      </w:r>
      <w:r w:rsidDel="00000000" w:rsidR="00000000" w:rsidRPr="00000000">
        <w:rPr>
          <w:rFonts w:ascii="Calibri" w:cs="Calibri" w:eastAsia="Calibri" w:hAnsi="Calibri"/>
          <w:color w:val="000000"/>
          <w:sz w:val="24"/>
          <w:szCs w:val="24"/>
          <w:rtl w:val="0"/>
        </w:rPr>
        <w:br w:type="textWrapping"/>
      </w:r>
      <w:r w:rsidDel="00000000" w:rsidR="00000000" w:rsidRPr="00000000">
        <w:rPr>
          <w:rtl w:val="0"/>
        </w:rPr>
      </w:r>
    </w:p>
    <w:p w:rsidR="00000000" w:rsidDel="00000000" w:rsidP="00000000" w:rsidRDefault="00000000" w:rsidRPr="00000000" w14:paraId="00000030">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Η επιλογή των επικρατέστερων υποψηφίων θα γίνει από επιτροπή του φορέα. Για την τελική επιλογή θα πραγματοποιηθεί συνέντευξη (δια ζώσης ή εξ αποστάσεως στην περίπτωση διαμονής εκτός Χίου) σε μέρες και ώρες που θα ανακοινωθούν στους υποψήφιους τηλεφωνικά. Στη φάση αυτή θα ζητηθεί να προσκομιστούν και τα απαραίτητα δικαιολογητικά [φωτοαντίγραφα τίτλων σπουδών, φωτοαντίγραφο άδειας ασκήσεως επαγγέλματος (όπου απαιτείται), φωτοαντίγραφο Αστυνομικής Ταυτότητας].</w:t>
      </w:r>
      <w:r w:rsidDel="00000000" w:rsidR="00000000" w:rsidRPr="00000000">
        <w:rPr>
          <w:rtl w:val="0"/>
        </w:rPr>
      </w:r>
    </w:p>
    <w:p w:rsidR="00000000" w:rsidDel="00000000" w:rsidP="00000000" w:rsidRDefault="00000000" w:rsidRPr="00000000" w14:paraId="00000031">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Η Πρόεδρος του Δ.Σ. του ΚΠΕ</w:t>
      </w:r>
      <w:r w:rsidDel="00000000" w:rsidR="00000000" w:rsidRPr="00000000">
        <w:rPr>
          <w:rtl w:val="0"/>
        </w:rPr>
      </w:r>
    </w:p>
    <w:p w:rsidR="00000000" w:rsidDel="00000000" w:rsidP="00000000" w:rsidRDefault="00000000" w:rsidRPr="00000000" w14:paraId="0000003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br w:type="textWrapping"/>
        <w:t xml:space="preserve">Π. Σιδηροφάγη</w:t>
      </w:r>
      <w:r w:rsidDel="00000000" w:rsidR="00000000" w:rsidRPr="00000000">
        <w:rPr>
          <w:rtl w:val="0"/>
        </w:rPr>
      </w:r>
    </w:p>
    <w:p w:rsidR="00000000" w:rsidDel="00000000" w:rsidP="00000000" w:rsidRDefault="00000000" w:rsidRPr="00000000" w14:paraId="00000035">
      <w:pPr>
        <w:spacing w:after="20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Pr>
        <w:drawing>
          <wp:inline distB="0" distT="0" distL="0" distR="0">
            <wp:extent cx="2724150" cy="1581150"/>
            <wp:effectExtent b="0" l="0" r="0" t="0"/>
            <wp:docPr descr="https://lh7-rt.googleusercontent.com/docsz/AD_4nXcko2RrB3sX8TYyjVFmK6esCcLHCXNj0OwthmPhGgA6iSvkcljZcnzKpLFGglFAnDSJHBu-_hWp0769P8i1Byl00O1LFwAp6ua93fApo6y_sv20aTq1U4vJ5mmv_0ftdHCFVPJHJ8USMsQ9Ecugiz4?key=gkfJTHGtOikwML-RWBH8rA" id="1119518159" name="image1.png"/>
            <a:graphic>
              <a:graphicData uri="http://schemas.openxmlformats.org/drawingml/2006/picture">
                <pic:pic>
                  <pic:nvPicPr>
                    <pic:cNvPr descr="https://lh7-rt.googleusercontent.com/docsz/AD_4nXcko2RrB3sX8TYyjVFmK6esCcLHCXNj0OwthmPhGgA6iSvkcljZcnzKpLFGglFAnDSJHBu-_hWp0769P8i1Byl00O1LFwAp6ua93fApo6y_sv20aTq1U4vJ5mmv_0ftdHCFVPJHJ8USMsQ9Ecugiz4?key=gkfJTHGtOikwML-RWBH8rA" id="0" name="image1.png"/>
                    <pic:cNvPicPr preferRelativeResize="0"/>
                  </pic:nvPicPr>
                  <pic:blipFill>
                    <a:blip r:embed="rId12"/>
                    <a:srcRect b="0" l="0" r="0" t="0"/>
                    <a:stretch>
                      <a:fillRect/>
                    </a:stretch>
                  </pic:blipFill>
                  <pic:spPr>
                    <a:xfrm>
                      <a:off x="0" y="0"/>
                      <a:ext cx="272415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37">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38">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39">
      <w:pPr>
        <w:spacing w:after="20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ΕΝΗΜΕΡΩΣΗ ΓΙΑ ΤΑ ΠΡΟΣΩΠΙΚΑ ΔΕΔΟΜΕΝΑ</w:t>
      </w:r>
      <w:r w:rsidDel="00000000" w:rsidR="00000000" w:rsidRPr="00000000">
        <w:rPr>
          <w:rtl w:val="0"/>
        </w:rPr>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Σας ενημερώνουμε πως για τον σκοπό της συμμετοχής σας στην παρούσα πρόσκληση εκδήλωσης ενδιαφέροντος και για λόγους συμμόρφωσης με τον Κανονισμό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συλλέγουμε τα εξής δεδομένα που μας παρέχετε με την παρούσα αίτηση: Επώνυμο, Όνομα, Διεύθυνση, Τηλέφωνο, Ηλεκτρονική Διεύθυνση , ΑΜΚΑ , ΑΦΜ, ΔΟΥ , ΑΔΤ, ΑΜΑ. </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13" w:type="default"/>
      <w:footerReference r:id="rId14"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254625</wp:posOffset>
          </wp:positionH>
          <wp:positionV relativeFrom="topMargin">
            <wp:posOffset>172018</wp:posOffset>
          </wp:positionV>
          <wp:extent cx="7106285" cy="933450"/>
          <wp:effectExtent b="0" l="0" r="0" t="0"/>
          <wp:wrapNone/>
          <wp:docPr id="1119518160" name="image2.jpg"/>
          <a:graphic>
            <a:graphicData uri="http://schemas.openxmlformats.org/drawingml/2006/picture">
              <pic:pic>
                <pic:nvPicPr>
                  <pic:cNvPr id="0" name="image2.jpg"/>
                  <pic:cNvPicPr preferRelativeResize="0"/>
                </pic:nvPicPr>
                <pic:blipFill>
                  <a:blip r:embed="rId1"/>
                  <a:srcRect b="86733" l="0" r="0" t="3980"/>
                  <a:stretch>
                    <a:fillRect/>
                  </a:stretch>
                </pic:blipFill>
                <pic:spPr>
                  <a:xfrm>
                    <a:off x="0" y="0"/>
                    <a:ext cx="7106285" cy="933450"/>
                  </a:xfrm>
                  <a:prstGeom prst="rect"/>
                  <a:ln/>
                </pic:spPr>
              </pic:pic>
            </a:graphicData>
          </a:graphic>
        </wp:anchor>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pPr>
    <w:r w:rsidDel="00000000" w:rsidR="00000000" w:rsidRPr="00000000">
      <w:rPr/>
      <w:drawing>
        <wp:anchor allowOverlap="1" behindDoc="1" distB="0" distT="0" distL="0" distR="0" hidden="0" layoutInCell="1" locked="0" relativeHeight="0" simplePos="0">
          <wp:simplePos x="0" y="0"/>
          <wp:positionH relativeFrom="page">
            <wp:posOffset>227175</wp:posOffset>
          </wp:positionH>
          <wp:positionV relativeFrom="bottomMargin">
            <wp:posOffset>-135481</wp:posOffset>
          </wp:positionV>
          <wp:extent cx="7106285" cy="1057275"/>
          <wp:effectExtent b="0" l="0" r="0" t="0"/>
          <wp:wrapNone/>
          <wp:docPr id="1119518158" name="image2.jpg"/>
          <a:graphic>
            <a:graphicData uri="http://schemas.openxmlformats.org/drawingml/2006/picture">
              <pic:pic>
                <pic:nvPicPr>
                  <pic:cNvPr id="0" name="image2.jpg"/>
                  <pic:cNvPicPr preferRelativeResize="0"/>
                </pic:nvPicPr>
                <pic:blipFill>
                  <a:blip r:embed="rId1"/>
                  <a:srcRect b="1251" l="536" r="-536" t="88230"/>
                  <a:stretch>
                    <a:fillRect/>
                  </a:stretch>
                </pic:blipFill>
                <pic:spPr>
                  <a:xfrm>
                    <a:off x="0" y="0"/>
                    <a:ext cx="7106285" cy="10572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241753"/>
    <w:pPr>
      <w:tabs>
        <w:tab w:val="center" w:pos="4153"/>
        <w:tab w:val="right" w:pos="8306"/>
      </w:tabs>
      <w:spacing w:after="0" w:line="240" w:lineRule="auto"/>
    </w:pPr>
  </w:style>
  <w:style w:type="character" w:styleId="Char" w:customStyle="1">
    <w:name w:val="Κεφαλίδα Char"/>
    <w:basedOn w:val="a0"/>
    <w:link w:val="a3"/>
    <w:uiPriority w:val="99"/>
    <w:rsid w:val="00241753"/>
  </w:style>
  <w:style w:type="paragraph" w:styleId="a4">
    <w:name w:val="footer"/>
    <w:basedOn w:val="a"/>
    <w:link w:val="Char0"/>
    <w:uiPriority w:val="99"/>
    <w:unhideWhenUsed w:val="1"/>
    <w:rsid w:val="00241753"/>
    <w:pPr>
      <w:tabs>
        <w:tab w:val="center" w:pos="4153"/>
        <w:tab w:val="right" w:pos="8306"/>
      </w:tabs>
      <w:spacing w:after="0" w:line="240" w:lineRule="auto"/>
    </w:pPr>
  </w:style>
  <w:style w:type="character" w:styleId="Char0" w:customStyle="1">
    <w:name w:val="Υποσέλιδο Char"/>
    <w:basedOn w:val="a0"/>
    <w:link w:val="a4"/>
    <w:uiPriority w:val="99"/>
    <w:rsid w:val="00241753"/>
  </w:style>
  <w:style w:type="paragraph" w:styleId="Web">
    <w:name w:val="Normal (Web)"/>
    <w:basedOn w:val="a"/>
    <w:uiPriority w:val="99"/>
    <w:semiHidden w:val="1"/>
    <w:unhideWhenUsed w:val="1"/>
    <w:rsid w:val="00241753"/>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
    <w:name w:val="Hyperlink"/>
    <w:basedOn w:val="a0"/>
    <w:uiPriority w:val="99"/>
    <w:unhideWhenUsed w:val="1"/>
    <w:rsid w:val="00241753"/>
    <w:rPr>
      <w:color w:val="0000ff"/>
      <w:u w:val="single"/>
    </w:rPr>
  </w:style>
  <w:style w:type="character" w:styleId="apple-tab-span" w:customStyle="1">
    <w:name w:val="apple-tab-span"/>
    <w:basedOn w:val="a0"/>
    <w:rsid w:val="00241753"/>
  </w:style>
  <w:style w:type="character" w:styleId="a5">
    <w:name w:val="Unresolved Mention"/>
    <w:basedOn w:val="a0"/>
    <w:uiPriority w:val="99"/>
    <w:semiHidden w:val="1"/>
    <w:unhideWhenUsed w:val="1"/>
    <w:rsid w:val="0024175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umanresourses@kpechios.org" TargetMode="External"/><Relationship Id="rId10" Type="http://schemas.openxmlformats.org/officeDocument/2006/relationships/hyperlink" Target="mailto:humanresourses@kpechios.org"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manresourses@kpechios.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pechios.org/images/1o%20gym%20chios/neo_dioikitikos_tete_acf_prokirixi.docx" TargetMode="External"/><Relationship Id="rId8" Type="http://schemas.openxmlformats.org/officeDocument/2006/relationships/hyperlink" Target="https://docs.google.com/document/d/10plEUKtILaVBajFwyP4354YjPofiJRy8/edit?usp=drive_web&amp;ouid=106668285878277813726&amp;rtpof=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aQ3HKNRTA5La54qIYVRQAAJFA==">CgMxLjAyDmgudGR1YW1zdGpzd2VoOAByITFGZW9saUI4YXFRVXJYV1E5SnY5a3ZtUGlEd1FCLUU2VA==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2025-07-04T08:24:00Z</dcterms:created>
  <dc:creator>Ελένη Δημητρίου</dc:creator>
</cp:coreProperties>
</file>